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C76C1" w14:textId="1530C779" w:rsidR="00070399" w:rsidRPr="00070399" w:rsidRDefault="00070399" w:rsidP="00070399">
      <w:pPr>
        <w:pStyle w:val="BodyText"/>
        <w:jc w:val="center"/>
        <w:rPr>
          <w:rFonts w:eastAsia="+mj-ea" w:cs="+mj-cs"/>
          <w:b/>
          <w:bCs/>
          <w:color w:val="000000"/>
          <w:kern w:val="24"/>
          <w:sz w:val="40"/>
          <w:szCs w:val="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70399">
        <w:rPr>
          <w:rFonts w:eastAsia="+mj-ea" w:cs="+mj-cs"/>
          <w:b/>
          <w:bCs/>
          <w:color w:val="000000"/>
          <w:kern w:val="24"/>
          <w:sz w:val="40"/>
          <w:szCs w:val="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Department of </w:t>
      </w:r>
      <w:r w:rsidR="004A7200">
        <w:rPr>
          <w:rFonts w:eastAsia="+mj-ea" w:cs="+mj-cs"/>
          <w:b/>
          <w:bCs/>
          <w:color w:val="000000"/>
          <w:kern w:val="24"/>
          <w:sz w:val="40"/>
          <w:szCs w:val="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Budget and Grants </w:t>
      </w:r>
      <w:r w:rsidR="00351AF7">
        <w:rPr>
          <w:rFonts w:eastAsia="+mj-ea" w:cs="+mj-cs"/>
          <w:b/>
          <w:bCs/>
          <w:color w:val="000000"/>
          <w:kern w:val="24"/>
          <w:sz w:val="40"/>
          <w:szCs w:val="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Management</w:t>
      </w:r>
    </w:p>
    <w:p w14:paraId="1DC49C03" w14:textId="77777777" w:rsidR="00070399" w:rsidRPr="00F636AE" w:rsidRDefault="00070399" w:rsidP="00070399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29CA234" w14:textId="77777777" w:rsidR="00351AF7" w:rsidRPr="00351AF7" w:rsidRDefault="00351AF7" w:rsidP="00914FE5">
      <w:pPr>
        <w:shd w:val="clear" w:color="auto" w:fill="FFFFFF"/>
        <w:rPr>
          <w:rFonts w:ascii="Open Sans" w:eastAsia="Times New Roman" w:hAnsi="Open Sans" w:cs="Open Sans"/>
          <w:color w:val="333333"/>
          <w:sz w:val="21"/>
          <w:szCs w:val="21"/>
          <w:lang w:bidi="ar-SA"/>
        </w:rPr>
      </w:pPr>
      <w:bookmarkStart w:id="0" w:name="General_Information"/>
      <w:bookmarkEnd w:id="0"/>
      <w:r w:rsidRPr="00351AF7">
        <w:rPr>
          <w:rFonts w:ascii="Open Sans" w:eastAsia="Times New Roman" w:hAnsi="Open Sans" w:cs="Open Sans"/>
          <w:color w:val="333333"/>
          <w:sz w:val="21"/>
          <w:szCs w:val="21"/>
          <w:lang w:bidi="ar-SA"/>
        </w:rPr>
        <w:t>The Budget Department provides support to schools and departments in achieving their objectives by utilizing effective and efficient financial planning, reporting, and central support systems.  Its responsibilities include the following:</w:t>
      </w:r>
    </w:p>
    <w:p w14:paraId="74FC681E" w14:textId="10A3E235" w:rsidR="00351AF7" w:rsidRPr="00351AF7" w:rsidRDefault="00351AF7" w:rsidP="00914FE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bidi="ar-SA"/>
        </w:rPr>
      </w:pPr>
      <w:r w:rsidRPr="00351AF7">
        <w:rPr>
          <w:rFonts w:ascii="Open Sans" w:eastAsia="Times New Roman" w:hAnsi="Open Sans" w:cs="Open Sans"/>
          <w:color w:val="333333"/>
          <w:sz w:val="21"/>
          <w:szCs w:val="21"/>
          <w:lang w:bidi="ar-SA"/>
        </w:rPr>
        <w:t>Coordinating the annual budget process</w:t>
      </w:r>
      <w:r w:rsidR="00914FE5">
        <w:rPr>
          <w:rFonts w:ascii="Open Sans" w:eastAsia="Times New Roman" w:hAnsi="Open Sans" w:cs="Open Sans"/>
          <w:color w:val="333333"/>
          <w:sz w:val="21"/>
          <w:szCs w:val="21"/>
          <w:lang w:bidi="ar-SA"/>
        </w:rPr>
        <w:t xml:space="preserve">, </w:t>
      </w:r>
      <w:r w:rsidRPr="00351AF7">
        <w:rPr>
          <w:rFonts w:ascii="Open Sans" w:eastAsia="Times New Roman" w:hAnsi="Open Sans" w:cs="Open Sans"/>
          <w:color w:val="333333"/>
          <w:sz w:val="21"/>
          <w:szCs w:val="21"/>
          <w:lang w:bidi="ar-SA"/>
        </w:rPr>
        <w:t>Recommending the effective use of resources to ensure district’s needs are met</w:t>
      </w:r>
      <w:r w:rsidR="00914FE5">
        <w:rPr>
          <w:rFonts w:ascii="Open Sans" w:eastAsia="Times New Roman" w:hAnsi="Open Sans" w:cs="Open Sans"/>
          <w:color w:val="333333"/>
          <w:sz w:val="21"/>
          <w:szCs w:val="21"/>
          <w:lang w:bidi="ar-SA"/>
        </w:rPr>
        <w:t xml:space="preserve">, </w:t>
      </w:r>
      <w:r w:rsidR="00586C75" w:rsidRPr="00351AF7">
        <w:rPr>
          <w:rFonts w:ascii="Open Sans" w:eastAsia="Times New Roman" w:hAnsi="Open Sans" w:cs="Open Sans"/>
          <w:color w:val="333333"/>
          <w:sz w:val="21"/>
          <w:szCs w:val="21"/>
          <w:lang w:bidi="ar-SA"/>
        </w:rPr>
        <w:t>providing</w:t>
      </w:r>
      <w:r w:rsidRPr="00351AF7">
        <w:rPr>
          <w:rFonts w:ascii="Open Sans" w:eastAsia="Times New Roman" w:hAnsi="Open Sans" w:cs="Open Sans"/>
          <w:color w:val="333333"/>
          <w:sz w:val="21"/>
          <w:szCs w:val="21"/>
          <w:lang w:bidi="ar-SA"/>
        </w:rPr>
        <w:t xml:space="preserve"> assistance to schools and departments through systems training and monitoring of current spending to ensure a balanced budget</w:t>
      </w:r>
      <w:r w:rsidR="000E2DC5">
        <w:rPr>
          <w:rFonts w:ascii="Open Sans" w:eastAsia="Times New Roman" w:hAnsi="Open Sans" w:cs="Open Sans"/>
          <w:color w:val="333333"/>
          <w:sz w:val="21"/>
          <w:szCs w:val="21"/>
          <w:lang w:bidi="ar-SA"/>
        </w:rPr>
        <w:t xml:space="preserve">.  </w:t>
      </w:r>
      <w:r w:rsidRPr="00351AF7">
        <w:rPr>
          <w:rFonts w:ascii="Open Sans" w:eastAsia="Times New Roman" w:hAnsi="Open Sans" w:cs="Open Sans"/>
          <w:color w:val="333333"/>
          <w:sz w:val="21"/>
          <w:szCs w:val="21"/>
          <w:lang w:bidi="ar-SA"/>
        </w:rPr>
        <w:t>Providing financial management support to grant managers and ensuring that funds are used for authorized purposes in compliance with laws, regulations and the provisions of grant agreements.</w:t>
      </w:r>
    </w:p>
    <w:tbl>
      <w:tblPr>
        <w:tblW w:w="106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0"/>
        <w:gridCol w:w="4230"/>
        <w:gridCol w:w="2540"/>
      </w:tblGrid>
      <w:tr w:rsidR="00070399" w:rsidRPr="00F636AE" w14:paraId="45B3124E" w14:textId="77777777" w:rsidTr="00914FE5">
        <w:trPr>
          <w:trHeight w:val="144"/>
          <w:jc w:val="center"/>
        </w:trPr>
        <w:tc>
          <w:tcPr>
            <w:tcW w:w="3880" w:type="dxa"/>
            <w:tcBorders>
              <w:bottom w:val="single" w:sz="24" w:space="0" w:color="FFFFFF"/>
            </w:tcBorders>
            <w:shd w:val="clear" w:color="auto" w:fill="4F81BC"/>
            <w:vAlign w:val="center"/>
          </w:tcPr>
          <w:p w14:paraId="732C5292" w14:textId="77777777" w:rsidR="00070399" w:rsidRPr="00F636AE" w:rsidRDefault="00070399" w:rsidP="00070399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636AE">
              <w:rPr>
                <w:rFonts w:asciiTheme="minorHAnsi" w:hAnsiTheme="minorHAnsi" w:cstheme="minorHAnsi"/>
                <w:b/>
                <w:color w:val="000000" w:themeColor="text1"/>
              </w:rPr>
              <w:t>Team Member</w:t>
            </w:r>
          </w:p>
        </w:tc>
        <w:tc>
          <w:tcPr>
            <w:tcW w:w="4230" w:type="dxa"/>
            <w:tcBorders>
              <w:bottom w:val="single" w:sz="24" w:space="0" w:color="FFFFFF"/>
            </w:tcBorders>
            <w:shd w:val="clear" w:color="auto" w:fill="4F81BC"/>
            <w:vAlign w:val="center"/>
          </w:tcPr>
          <w:p w14:paraId="06689A50" w14:textId="77777777" w:rsidR="00070399" w:rsidRPr="00F636AE" w:rsidRDefault="00070399" w:rsidP="00070399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E55DD">
              <w:rPr>
                <w:rFonts w:asciiTheme="minorHAnsi" w:hAnsiTheme="minorHAnsi" w:cstheme="minorHAnsi"/>
                <w:b/>
                <w:color w:val="000000" w:themeColor="text1"/>
              </w:rPr>
              <w:t>Primary Areas of Responsibility</w:t>
            </w:r>
          </w:p>
        </w:tc>
        <w:tc>
          <w:tcPr>
            <w:tcW w:w="2540" w:type="dxa"/>
            <w:tcBorders>
              <w:bottom w:val="single" w:sz="24" w:space="0" w:color="FFFFFF"/>
            </w:tcBorders>
            <w:shd w:val="clear" w:color="auto" w:fill="4F81BC"/>
            <w:vAlign w:val="center"/>
          </w:tcPr>
          <w:p w14:paraId="75F4A6E2" w14:textId="77777777" w:rsidR="00070399" w:rsidRPr="00F636AE" w:rsidRDefault="00070399" w:rsidP="00070399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636AE">
              <w:rPr>
                <w:rFonts w:asciiTheme="minorHAnsi" w:hAnsiTheme="minorHAnsi" w:cstheme="minorHAnsi"/>
                <w:b/>
                <w:color w:val="000000" w:themeColor="text1"/>
              </w:rPr>
              <w:t>Direct Telephone (Ext) Email</w:t>
            </w:r>
          </w:p>
        </w:tc>
      </w:tr>
      <w:tr w:rsidR="00070399" w:rsidRPr="00F636AE" w14:paraId="242842B4" w14:textId="77777777" w:rsidTr="00914FE5">
        <w:trPr>
          <w:trHeight w:val="144"/>
          <w:jc w:val="center"/>
        </w:trPr>
        <w:tc>
          <w:tcPr>
            <w:tcW w:w="3880" w:type="dxa"/>
            <w:tcBorders>
              <w:top w:val="single" w:sz="24" w:space="0" w:color="FFFFFF"/>
            </w:tcBorders>
            <w:shd w:val="clear" w:color="auto" w:fill="D0D7E8"/>
            <w:vAlign w:val="center"/>
          </w:tcPr>
          <w:p w14:paraId="01D20AE3" w14:textId="15AA6688" w:rsidR="00070399" w:rsidRDefault="00351AF7" w:rsidP="0007039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cstheme="minorHAnsi"/>
              </w:rPr>
              <w:t>Dwight Duren</w:t>
            </w:r>
          </w:p>
          <w:p w14:paraId="71F8640E" w14:textId="343A607C" w:rsidR="00070399" w:rsidRPr="00F636AE" w:rsidRDefault="00070399" w:rsidP="0007039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F636AE">
              <w:rPr>
                <w:rFonts w:asciiTheme="minorHAnsi" w:hAnsiTheme="minorHAnsi" w:cstheme="minorHAnsi"/>
                <w:color w:val="000000" w:themeColor="text1"/>
              </w:rPr>
              <w:t xml:space="preserve">Director of </w:t>
            </w:r>
            <w:r w:rsidR="00351AF7">
              <w:rPr>
                <w:rFonts w:asciiTheme="minorHAnsi" w:hAnsiTheme="minorHAnsi" w:cstheme="minorHAnsi"/>
                <w:color w:val="000000" w:themeColor="text1"/>
              </w:rPr>
              <w:t>Budget and Grants</w:t>
            </w:r>
            <w:r w:rsidR="00E85401">
              <w:rPr>
                <w:rFonts w:asciiTheme="minorHAnsi" w:hAnsiTheme="minorHAnsi" w:cstheme="minorHAnsi"/>
                <w:color w:val="000000" w:themeColor="text1"/>
              </w:rPr>
              <w:t xml:space="preserve"> Management</w:t>
            </w:r>
          </w:p>
        </w:tc>
        <w:tc>
          <w:tcPr>
            <w:tcW w:w="4230" w:type="dxa"/>
            <w:tcBorders>
              <w:top w:val="single" w:sz="24" w:space="0" w:color="FFFFFF"/>
            </w:tcBorders>
            <w:shd w:val="clear" w:color="auto" w:fill="D0D7E8"/>
            <w:vAlign w:val="center"/>
          </w:tcPr>
          <w:p w14:paraId="612352C4" w14:textId="2BFF1923" w:rsidR="00070399" w:rsidRPr="00F636AE" w:rsidRDefault="00B65EC1" w:rsidP="0007039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Budget Development</w:t>
            </w:r>
            <w:r w:rsidR="009C40EB">
              <w:rPr>
                <w:rFonts w:asciiTheme="minorHAnsi" w:hAnsiTheme="minorHAnsi" w:cstheme="minorHAnsi"/>
                <w:color w:val="000000" w:themeColor="text1"/>
              </w:rPr>
              <w:t xml:space="preserve">, Grant </w:t>
            </w:r>
            <w:r w:rsidR="000A5AE9">
              <w:rPr>
                <w:rFonts w:asciiTheme="minorHAnsi" w:hAnsiTheme="minorHAnsi" w:cstheme="minorHAnsi"/>
                <w:color w:val="000000" w:themeColor="text1"/>
              </w:rPr>
              <w:t>Management</w:t>
            </w:r>
            <w:r w:rsidR="00273235">
              <w:rPr>
                <w:rFonts w:asciiTheme="minorHAnsi" w:hAnsiTheme="minorHAnsi" w:cstheme="minorHAnsi"/>
                <w:color w:val="000000" w:themeColor="text1"/>
              </w:rPr>
              <w:t xml:space="preserve"> from </w:t>
            </w:r>
            <w:r w:rsidR="000A5AE9">
              <w:t xml:space="preserve">a variety of </w:t>
            </w:r>
            <w:r w:rsidR="00A119B6">
              <w:t xml:space="preserve">Federal, </w:t>
            </w:r>
            <w:r w:rsidR="000A5AE9">
              <w:t xml:space="preserve">State, </w:t>
            </w:r>
            <w:r w:rsidR="00626FB4">
              <w:t>City,</w:t>
            </w:r>
            <w:r w:rsidR="000A5AE9">
              <w:t xml:space="preserve"> and local agencies</w:t>
            </w:r>
            <w:r w:rsidR="00A119B6">
              <w:t>.</w:t>
            </w:r>
          </w:p>
        </w:tc>
        <w:tc>
          <w:tcPr>
            <w:tcW w:w="2540" w:type="dxa"/>
            <w:tcBorders>
              <w:top w:val="single" w:sz="24" w:space="0" w:color="FFFFFF"/>
            </w:tcBorders>
            <w:shd w:val="clear" w:color="auto" w:fill="D0D7E8"/>
            <w:vAlign w:val="center"/>
          </w:tcPr>
          <w:p w14:paraId="0896797F" w14:textId="468C63D9" w:rsidR="00670CAB" w:rsidRDefault="00070399" w:rsidP="0007039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F636AE">
              <w:rPr>
                <w:rFonts w:asciiTheme="minorHAnsi" w:hAnsiTheme="minorHAnsi" w:cstheme="minorHAnsi"/>
                <w:color w:val="000000" w:themeColor="text1"/>
              </w:rPr>
              <w:t>757-628-3</w:t>
            </w:r>
            <w:r w:rsidR="00E85401">
              <w:rPr>
                <w:rFonts w:asciiTheme="minorHAnsi" w:hAnsiTheme="minorHAnsi" w:cstheme="minorHAnsi"/>
                <w:color w:val="000000" w:themeColor="text1"/>
              </w:rPr>
              <w:t>456</w:t>
            </w:r>
            <w:r w:rsidR="00670CAB">
              <w:rPr>
                <w:rFonts w:asciiTheme="minorHAnsi" w:hAnsiTheme="minorHAnsi" w:cstheme="minorHAnsi"/>
                <w:color w:val="000000" w:themeColor="text1"/>
              </w:rPr>
              <w:t xml:space="preserve"> ext. 9</w:t>
            </w:r>
          </w:p>
          <w:p w14:paraId="12DF5E5E" w14:textId="0EE152D6" w:rsidR="00566A15" w:rsidRDefault="00566A15" w:rsidP="0007039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Internal 21313</w:t>
            </w:r>
          </w:p>
          <w:p w14:paraId="449F08FA" w14:textId="31FB3B9D" w:rsidR="00070399" w:rsidRPr="00F636AE" w:rsidRDefault="00121768" w:rsidP="0085571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hyperlink r:id="rId7" w:history="1">
              <w:r w:rsidR="00FB5136" w:rsidRPr="001A5DC3">
                <w:rPr>
                  <w:rStyle w:val="Hyperlink"/>
                  <w:rFonts w:cstheme="minorHAnsi"/>
                </w:rPr>
                <w:t>dduren231@nps.k12.va.us</w:t>
              </w:r>
            </w:hyperlink>
          </w:p>
        </w:tc>
      </w:tr>
      <w:tr w:rsidR="008D7438" w:rsidRPr="00F636AE" w14:paraId="31998AED" w14:textId="77777777" w:rsidTr="00914FE5">
        <w:trPr>
          <w:trHeight w:val="144"/>
          <w:jc w:val="center"/>
        </w:trPr>
        <w:tc>
          <w:tcPr>
            <w:tcW w:w="3880" w:type="dxa"/>
            <w:shd w:val="clear" w:color="auto" w:fill="E9ECF4"/>
            <w:vAlign w:val="center"/>
          </w:tcPr>
          <w:p w14:paraId="33A0DF23" w14:textId="5B5D6D2B" w:rsidR="00993FB3" w:rsidRDefault="00993FB3" w:rsidP="00993FB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Melissa Hansen, Budget Analyst</w:t>
            </w:r>
          </w:p>
          <w:p w14:paraId="37303BEA" w14:textId="0869742E" w:rsidR="008D7438" w:rsidRPr="00F636AE" w:rsidRDefault="008D7438" w:rsidP="00993FB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30" w:type="dxa"/>
            <w:shd w:val="clear" w:color="auto" w:fill="E9ECF4"/>
            <w:vAlign w:val="center"/>
          </w:tcPr>
          <w:p w14:paraId="50775A12" w14:textId="26E088AC" w:rsidR="008D7438" w:rsidRPr="00F636AE" w:rsidRDefault="00B31595" w:rsidP="0073567C">
            <w:pPr>
              <w:tabs>
                <w:tab w:val="left" w:pos="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B31595">
              <w:rPr>
                <w:rFonts w:cstheme="minorHAnsi"/>
              </w:rPr>
              <w:t xml:space="preserve">Fund analysis and oversight, assist with developing budgets, coordinate grant applications, reconcile position control, </w:t>
            </w:r>
            <w:r w:rsidR="0073567C" w:rsidRPr="0073567C">
              <w:rPr>
                <w:rFonts w:cstheme="minorHAnsi"/>
              </w:rPr>
              <w:t>reporting.</w:t>
            </w:r>
          </w:p>
        </w:tc>
        <w:tc>
          <w:tcPr>
            <w:tcW w:w="2540" w:type="dxa"/>
            <w:shd w:val="clear" w:color="auto" w:fill="E9ECF4"/>
            <w:vAlign w:val="center"/>
          </w:tcPr>
          <w:p w14:paraId="291BA372" w14:textId="75338579" w:rsidR="008D7438" w:rsidRDefault="008D7438" w:rsidP="00993FB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F636AE">
              <w:rPr>
                <w:rFonts w:asciiTheme="minorHAnsi" w:hAnsiTheme="minorHAnsi" w:cstheme="minorHAnsi"/>
                <w:color w:val="000000" w:themeColor="text1"/>
              </w:rPr>
              <w:t>757-628-3</w:t>
            </w:r>
            <w:r w:rsidR="00AD77E5">
              <w:rPr>
                <w:rFonts w:asciiTheme="minorHAnsi" w:hAnsiTheme="minorHAnsi" w:cstheme="minorHAnsi"/>
                <w:color w:val="000000" w:themeColor="text1"/>
              </w:rPr>
              <w:t xml:space="preserve">456 </w:t>
            </w:r>
            <w:r w:rsidR="009D4F52">
              <w:rPr>
                <w:rFonts w:asciiTheme="minorHAnsi" w:hAnsiTheme="minorHAnsi" w:cstheme="minorHAnsi"/>
                <w:color w:val="000000" w:themeColor="text1"/>
              </w:rPr>
              <w:t>ext.</w:t>
            </w:r>
            <w:r w:rsidR="00AD77E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7F6A3A"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  <w:p w14:paraId="549479D4" w14:textId="3D07E333" w:rsidR="00566A15" w:rsidRDefault="00566A15" w:rsidP="00993FB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Internal </w:t>
            </w:r>
            <w:r w:rsidR="00E42101">
              <w:rPr>
                <w:rFonts w:asciiTheme="minorHAnsi" w:hAnsiTheme="minorHAnsi" w:cstheme="minorHAnsi"/>
                <w:color w:val="000000" w:themeColor="text1"/>
              </w:rPr>
              <w:t>21286</w:t>
            </w:r>
          </w:p>
          <w:p w14:paraId="0DC74B1F" w14:textId="7C0FE074" w:rsidR="008D7438" w:rsidRPr="00F636AE" w:rsidRDefault="00121768" w:rsidP="00993FB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hyperlink r:id="rId8" w:history="1">
              <w:r w:rsidR="007F6A3A" w:rsidRPr="00AA5A3A">
                <w:rPr>
                  <w:rStyle w:val="Hyperlink"/>
                  <w:rFonts w:cstheme="minorHAnsi"/>
                </w:rPr>
                <w:t>mhansen@nps.k12.va.us</w:t>
              </w:r>
            </w:hyperlink>
          </w:p>
        </w:tc>
      </w:tr>
      <w:tr w:rsidR="008D7438" w:rsidRPr="00F636AE" w14:paraId="09710F4B" w14:textId="77777777" w:rsidTr="00914FE5">
        <w:trPr>
          <w:trHeight w:val="144"/>
          <w:jc w:val="center"/>
        </w:trPr>
        <w:tc>
          <w:tcPr>
            <w:tcW w:w="3880" w:type="dxa"/>
            <w:shd w:val="clear" w:color="auto" w:fill="D0D7E8"/>
            <w:vAlign w:val="center"/>
          </w:tcPr>
          <w:p w14:paraId="6A6D7DF6" w14:textId="509ABD4F" w:rsidR="00855719" w:rsidRPr="00F636AE" w:rsidRDefault="00993FB3" w:rsidP="00993FB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Meriam Tijam, Grants Accountant</w:t>
            </w:r>
          </w:p>
        </w:tc>
        <w:tc>
          <w:tcPr>
            <w:tcW w:w="4230" w:type="dxa"/>
            <w:shd w:val="clear" w:color="auto" w:fill="D0D7E8"/>
            <w:vAlign w:val="center"/>
          </w:tcPr>
          <w:p w14:paraId="0586479F" w14:textId="08E67C52" w:rsidR="008D7438" w:rsidRPr="00F636AE" w:rsidRDefault="006872F4" w:rsidP="006872F4">
            <w:pPr>
              <w:tabs>
                <w:tab w:val="left" w:pos="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6872F4">
              <w:rPr>
                <w:rFonts w:cstheme="minorHAnsi"/>
              </w:rPr>
              <w:t>Grants reimbursement team supervisor, grants accounting, grant project creation, OMEGA/MUNIS reconciliations, expense moves, review expenditures for coding, reporting</w:t>
            </w:r>
          </w:p>
        </w:tc>
        <w:tc>
          <w:tcPr>
            <w:tcW w:w="2540" w:type="dxa"/>
            <w:shd w:val="clear" w:color="auto" w:fill="D0D7E8"/>
            <w:vAlign w:val="center"/>
          </w:tcPr>
          <w:p w14:paraId="74640A41" w14:textId="72A3E04F" w:rsidR="0035612F" w:rsidRDefault="0035612F" w:rsidP="00993FB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F636AE">
              <w:rPr>
                <w:rFonts w:asciiTheme="minorHAnsi" w:hAnsiTheme="minorHAnsi" w:cstheme="minorHAnsi"/>
                <w:color w:val="000000" w:themeColor="text1"/>
              </w:rPr>
              <w:t>757-628-3</w:t>
            </w:r>
            <w:r w:rsidR="00855719">
              <w:rPr>
                <w:rFonts w:asciiTheme="minorHAnsi" w:hAnsiTheme="minorHAnsi" w:cstheme="minorHAnsi"/>
                <w:color w:val="000000" w:themeColor="text1"/>
              </w:rPr>
              <w:t xml:space="preserve">456 </w:t>
            </w:r>
            <w:r w:rsidR="009D4F52">
              <w:rPr>
                <w:rFonts w:asciiTheme="minorHAnsi" w:hAnsiTheme="minorHAnsi" w:cstheme="minorHAnsi"/>
                <w:color w:val="000000" w:themeColor="text1"/>
              </w:rPr>
              <w:t>ext.</w:t>
            </w:r>
            <w:r w:rsidR="0085571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7F6A3A"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  <w:p w14:paraId="13E12D2A" w14:textId="31049AFB" w:rsidR="00E42101" w:rsidRPr="00F636AE" w:rsidRDefault="00E42101" w:rsidP="00993FB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Internal 21316</w:t>
            </w:r>
          </w:p>
          <w:p w14:paraId="572389FA" w14:textId="4173BAC1" w:rsidR="008D7438" w:rsidRPr="00F636AE" w:rsidRDefault="00121768" w:rsidP="00993FB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hyperlink r:id="rId9" w:history="1">
              <w:r w:rsidR="00F56B8A" w:rsidRPr="00B02C67">
                <w:rPr>
                  <w:rStyle w:val="Hyperlink"/>
                  <w:rFonts w:cstheme="minorHAnsi"/>
                </w:rPr>
                <w:t>mtijam@nps.k12.va.us</w:t>
              </w:r>
            </w:hyperlink>
          </w:p>
        </w:tc>
      </w:tr>
      <w:tr w:rsidR="008D7438" w:rsidRPr="00F636AE" w14:paraId="0860A8A0" w14:textId="77777777" w:rsidTr="00914FE5">
        <w:trPr>
          <w:trHeight w:val="144"/>
          <w:jc w:val="center"/>
        </w:trPr>
        <w:tc>
          <w:tcPr>
            <w:tcW w:w="3880" w:type="dxa"/>
            <w:shd w:val="clear" w:color="auto" w:fill="E9ECF4"/>
            <w:vAlign w:val="center"/>
          </w:tcPr>
          <w:p w14:paraId="15522ADD" w14:textId="46519B7B" w:rsidR="008D7438" w:rsidRPr="00F636AE" w:rsidRDefault="009D4F52" w:rsidP="008D74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Jacqueline</w:t>
            </w:r>
            <w:r w:rsidR="00855719">
              <w:rPr>
                <w:rFonts w:asciiTheme="minorHAnsi" w:hAnsiTheme="minorHAnsi" w:cstheme="minorHAnsi"/>
                <w:color w:val="000000" w:themeColor="text1"/>
              </w:rPr>
              <w:t xml:space="preserve"> Cherry, Budget Specialist</w:t>
            </w:r>
          </w:p>
        </w:tc>
        <w:tc>
          <w:tcPr>
            <w:tcW w:w="4230" w:type="dxa"/>
            <w:shd w:val="clear" w:color="auto" w:fill="E9ECF4"/>
            <w:vAlign w:val="center"/>
          </w:tcPr>
          <w:p w14:paraId="0C430EAB" w14:textId="24FE6E45" w:rsidR="008D7438" w:rsidRPr="003C4ABE" w:rsidRDefault="00855719" w:rsidP="000857BF">
            <w:pPr>
              <w:tabs>
                <w:tab w:val="left" w:pos="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3C4ABE">
              <w:rPr>
                <w:rFonts w:cstheme="minorHAnsi"/>
              </w:rPr>
              <w:t xml:space="preserve"> </w:t>
            </w:r>
            <w:r w:rsidR="00FB5A70" w:rsidRPr="003C4ABE">
              <w:rPr>
                <w:rFonts w:cstheme="minorHAnsi"/>
              </w:rPr>
              <w:t>Impact Aid, position control, MUNIS training and support, assist staff with budget related concerns, OMEGA budget transfers, assist with grant application updates, and school-level fund management and assistance</w:t>
            </w:r>
            <w:r w:rsidR="000857BF">
              <w:rPr>
                <w:rFonts w:cstheme="minorHAnsi"/>
              </w:rPr>
              <w:t>.</w:t>
            </w:r>
          </w:p>
        </w:tc>
        <w:tc>
          <w:tcPr>
            <w:tcW w:w="2540" w:type="dxa"/>
            <w:shd w:val="clear" w:color="auto" w:fill="E9ECF4"/>
            <w:vAlign w:val="center"/>
          </w:tcPr>
          <w:p w14:paraId="03967A4F" w14:textId="18BA65BA" w:rsidR="008D7438" w:rsidRDefault="008D7438" w:rsidP="008D74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F636AE">
              <w:rPr>
                <w:rFonts w:asciiTheme="minorHAnsi" w:hAnsiTheme="minorHAnsi" w:cstheme="minorHAnsi"/>
                <w:color w:val="000000" w:themeColor="text1"/>
              </w:rPr>
              <w:t>757-628-3</w:t>
            </w:r>
            <w:r w:rsidR="00FD7C17">
              <w:rPr>
                <w:rFonts w:asciiTheme="minorHAnsi" w:hAnsiTheme="minorHAnsi" w:cstheme="minorHAnsi"/>
                <w:color w:val="000000" w:themeColor="text1"/>
              </w:rPr>
              <w:t>456</w:t>
            </w:r>
            <w:r w:rsidRPr="00F636A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35612F" w:rsidRPr="00F636AE">
              <w:rPr>
                <w:rFonts w:asciiTheme="minorHAnsi" w:hAnsiTheme="minorHAnsi" w:cstheme="minorHAnsi"/>
                <w:color w:val="000000" w:themeColor="text1"/>
              </w:rPr>
              <w:t>ext.</w:t>
            </w:r>
            <w:r w:rsidR="009D4F52">
              <w:rPr>
                <w:rFonts w:asciiTheme="minorHAnsi" w:hAnsiTheme="minorHAnsi" w:cstheme="minorHAnsi"/>
                <w:color w:val="000000" w:themeColor="text1"/>
              </w:rPr>
              <w:t xml:space="preserve"> 1</w:t>
            </w:r>
          </w:p>
          <w:p w14:paraId="41DD628B" w14:textId="0FE2DF4D" w:rsidR="00E42101" w:rsidRDefault="00E42101" w:rsidP="008D74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Internal 21287</w:t>
            </w:r>
          </w:p>
          <w:p w14:paraId="181AA47D" w14:textId="70F535E9" w:rsidR="008D7438" w:rsidRDefault="00121768" w:rsidP="008D74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hyperlink r:id="rId10" w:history="1">
              <w:r w:rsidR="00CF6D74" w:rsidRPr="001A5DC3">
                <w:rPr>
                  <w:rStyle w:val="Hyperlink"/>
                  <w:rFonts w:asciiTheme="minorHAnsi" w:hAnsiTheme="minorHAnsi" w:cstheme="minorHAnsi"/>
                </w:rPr>
                <w:t>jjonche158@nps.k12.va.us</w:t>
              </w:r>
            </w:hyperlink>
          </w:p>
          <w:p w14:paraId="3EDEE76A" w14:textId="5B8BAA8C" w:rsidR="00CF6D74" w:rsidRPr="00F636AE" w:rsidRDefault="00CF6D74" w:rsidP="008D74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7438" w:rsidRPr="00F636AE" w14:paraId="157212F9" w14:textId="77777777" w:rsidTr="00914FE5">
        <w:trPr>
          <w:trHeight w:val="144"/>
          <w:jc w:val="center"/>
        </w:trPr>
        <w:tc>
          <w:tcPr>
            <w:tcW w:w="3880" w:type="dxa"/>
            <w:shd w:val="clear" w:color="auto" w:fill="D0D7E8"/>
            <w:vAlign w:val="center"/>
          </w:tcPr>
          <w:p w14:paraId="3058AEE5" w14:textId="1AD09CB2" w:rsidR="008D7438" w:rsidRPr="00F636AE" w:rsidRDefault="00FD7C17" w:rsidP="008D74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Tameria Anderson</w:t>
            </w:r>
            <w:r w:rsidR="005B7664">
              <w:rPr>
                <w:rFonts w:asciiTheme="minorHAnsi" w:hAnsiTheme="minorHAnsi" w:cstheme="minorHAnsi"/>
                <w:color w:val="000000" w:themeColor="text1"/>
              </w:rPr>
              <w:t xml:space="preserve">, Budget </w:t>
            </w:r>
            <w:r w:rsidR="000C7761">
              <w:rPr>
                <w:rFonts w:asciiTheme="minorHAnsi" w:hAnsiTheme="minorHAnsi" w:cstheme="minorHAnsi"/>
                <w:color w:val="000000" w:themeColor="text1"/>
              </w:rPr>
              <w:t>Specialist</w:t>
            </w:r>
            <w:r w:rsidR="005B766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4230" w:type="dxa"/>
            <w:shd w:val="clear" w:color="auto" w:fill="D0D7E8"/>
            <w:vAlign w:val="center"/>
          </w:tcPr>
          <w:p w14:paraId="553A5BEF" w14:textId="08D4BFC7" w:rsidR="008D7438" w:rsidRPr="00F636AE" w:rsidRDefault="000626DA" w:rsidP="000626DA">
            <w:pPr>
              <w:tabs>
                <w:tab w:val="left" w:pos="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0626DA">
              <w:rPr>
                <w:rFonts w:cstheme="minorHAnsi"/>
              </w:rPr>
              <w:t>Impact Aid, position control, MUNIS training and support, address staff’s budget related concerns, OMEGA budget transfers, assist with grant application updates, and school-level fund management and assistance</w:t>
            </w:r>
            <w:r>
              <w:rPr>
                <w:rFonts w:cstheme="minorHAnsi"/>
              </w:rPr>
              <w:t>.</w:t>
            </w:r>
          </w:p>
        </w:tc>
        <w:tc>
          <w:tcPr>
            <w:tcW w:w="2540" w:type="dxa"/>
            <w:shd w:val="clear" w:color="auto" w:fill="D0D7E8"/>
            <w:vAlign w:val="center"/>
          </w:tcPr>
          <w:p w14:paraId="64AFEE18" w14:textId="29A62ACC" w:rsidR="00E42101" w:rsidRDefault="008D7438" w:rsidP="00482D79">
            <w:pPr>
              <w:pStyle w:val="TableParagraph"/>
              <w:spacing w:before="0"/>
              <w:ind w:left="0"/>
              <w:rPr>
                <w:rFonts w:cstheme="minorHAnsi"/>
                <w:color w:val="000000" w:themeColor="text1"/>
              </w:rPr>
            </w:pPr>
            <w:r w:rsidRPr="00F636AE">
              <w:rPr>
                <w:rFonts w:asciiTheme="minorHAnsi" w:hAnsiTheme="minorHAnsi" w:cstheme="minorHAnsi"/>
                <w:color w:val="000000" w:themeColor="text1"/>
              </w:rPr>
              <w:t>757-628-</w:t>
            </w:r>
            <w:r w:rsidR="0035612F">
              <w:rPr>
                <w:rFonts w:asciiTheme="minorHAnsi" w:hAnsiTheme="minorHAnsi" w:cstheme="minorHAnsi"/>
                <w:color w:val="000000" w:themeColor="text1"/>
              </w:rPr>
              <w:t>3</w:t>
            </w:r>
            <w:r w:rsidR="00FD7C17">
              <w:rPr>
                <w:rFonts w:asciiTheme="minorHAnsi" w:hAnsiTheme="minorHAnsi" w:cstheme="minorHAnsi"/>
                <w:color w:val="000000" w:themeColor="text1"/>
              </w:rPr>
              <w:t>456</w:t>
            </w:r>
            <w:r w:rsidRPr="00F636A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35612F" w:rsidRPr="00F636AE">
              <w:rPr>
                <w:rFonts w:asciiTheme="minorHAnsi" w:hAnsiTheme="minorHAnsi" w:cstheme="minorHAnsi"/>
                <w:color w:val="000000" w:themeColor="text1"/>
              </w:rPr>
              <w:t>ext.</w:t>
            </w:r>
            <w:r w:rsidRPr="00F636A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FD7C17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  <w:p w14:paraId="66C498E4" w14:textId="583C17D7" w:rsidR="00E42101" w:rsidRDefault="00E42101" w:rsidP="00482D79">
            <w:pPr>
              <w:pStyle w:val="Table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 xml:space="preserve">Internal </w:t>
            </w:r>
            <w:r w:rsidR="00E2439E">
              <w:rPr>
                <w:rFonts w:cstheme="minorHAnsi"/>
                <w:color w:val="000000" w:themeColor="text1"/>
              </w:rPr>
              <w:t>21289</w:t>
            </w:r>
          </w:p>
          <w:p w14:paraId="1C918398" w14:textId="58A1945A" w:rsidR="00482D79" w:rsidRPr="00F636AE" w:rsidRDefault="00121768" w:rsidP="00482D7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hyperlink r:id="rId11" w:history="1">
              <w:r w:rsidR="00E42101" w:rsidRPr="001A5DC3">
                <w:rPr>
                  <w:rStyle w:val="Hyperlink"/>
                  <w:rFonts w:cstheme="minorHAnsi"/>
                </w:rPr>
                <w:t>tanderson2@nps.k12.va.us</w:t>
              </w:r>
            </w:hyperlink>
          </w:p>
        </w:tc>
      </w:tr>
      <w:tr w:rsidR="008D7438" w:rsidRPr="00F636AE" w14:paraId="26CC0AB4" w14:textId="77777777" w:rsidTr="00914FE5">
        <w:trPr>
          <w:trHeight w:val="144"/>
          <w:jc w:val="center"/>
        </w:trPr>
        <w:tc>
          <w:tcPr>
            <w:tcW w:w="3880" w:type="dxa"/>
            <w:shd w:val="clear" w:color="auto" w:fill="E9ECF4"/>
            <w:vAlign w:val="center"/>
          </w:tcPr>
          <w:p w14:paraId="63EFE3C5" w14:textId="14ED3840" w:rsidR="008D7438" w:rsidRPr="00F636AE" w:rsidRDefault="00FD7C17" w:rsidP="008D74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4E4606">
              <w:rPr>
                <w:rFonts w:asciiTheme="minorHAnsi" w:hAnsiTheme="minorHAnsi" w:cstheme="minorHAnsi"/>
                <w:color w:val="000000" w:themeColor="text1"/>
              </w:rPr>
              <w:t>Shirley Speller-Short</w:t>
            </w:r>
            <w:r w:rsidR="00E36A2A">
              <w:rPr>
                <w:rFonts w:asciiTheme="minorHAnsi" w:hAnsiTheme="minorHAnsi" w:cstheme="minorHAnsi"/>
                <w:color w:val="000000" w:themeColor="text1"/>
              </w:rPr>
              <w:t>, Grant Reimbursement Specialist</w:t>
            </w:r>
          </w:p>
        </w:tc>
        <w:tc>
          <w:tcPr>
            <w:tcW w:w="4230" w:type="dxa"/>
            <w:shd w:val="clear" w:color="auto" w:fill="E9ECF4"/>
            <w:vAlign w:val="center"/>
          </w:tcPr>
          <w:p w14:paraId="75D58159" w14:textId="77777777" w:rsidR="00B137D4" w:rsidRPr="00B137D4" w:rsidRDefault="00FD7C17" w:rsidP="00B137D4">
            <w:pPr>
              <w:tabs>
                <w:tab w:val="left" w:pos="720"/>
              </w:tabs>
              <w:rPr>
                <w:rFonts w:cstheme="minorHAnsi"/>
              </w:rPr>
            </w:pPr>
            <w:r w:rsidRPr="00B137D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B137D4" w:rsidRPr="00B137D4">
              <w:rPr>
                <w:rFonts w:cstheme="minorHAnsi"/>
              </w:rPr>
              <w:t>Grants reimbursement</w:t>
            </w:r>
          </w:p>
          <w:p w14:paraId="0501F787" w14:textId="1AD02274" w:rsidR="008D7438" w:rsidRPr="00F636AE" w:rsidRDefault="008D7438" w:rsidP="008D74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40" w:type="dxa"/>
            <w:shd w:val="clear" w:color="auto" w:fill="E9ECF4"/>
            <w:vAlign w:val="center"/>
          </w:tcPr>
          <w:p w14:paraId="3781AC4B" w14:textId="146B8154" w:rsidR="008D7438" w:rsidRDefault="008D7438" w:rsidP="008D74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F636AE">
              <w:rPr>
                <w:rFonts w:asciiTheme="minorHAnsi" w:hAnsiTheme="minorHAnsi" w:cstheme="minorHAnsi"/>
                <w:color w:val="000000" w:themeColor="text1"/>
              </w:rPr>
              <w:t>757-628-3</w:t>
            </w:r>
            <w:r w:rsidR="00FD7C17">
              <w:rPr>
                <w:rFonts w:asciiTheme="minorHAnsi" w:hAnsiTheme="minorHAnsi" w:cstheme="minorHAnsi"/>
                <w:color w:val="000000" w:themeColor="text1"/>
              </w:rPr>
              <w:t>456</w:t>
            </w:r>
            <w:r w:rsidRPr="00F636A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35612F" w:rsidRPr="00F636AE">
              <w:rPr>
                <w:rFonts w:asciiTheme="minorHAnsi" w:hAnsiTheme="minorHAnsi" w:cstheme="minorHAnsi"/>
                <w:color w:val="000000" w:themeColor="text1"/>
              </w:rPr>
              <w:t>ext.</w:t>
            </w:r>
            <w:r w:rsidRPr="00F636A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4E4606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  <w:p w14:paraId="28322542" w14:textId="60466AD0" w:rsidR="008D7438" w:rsidRPr="00F636AE" w:rsidRDefault="00E2439E" w:rsidP="003001A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Internal 21281</w:t>
            </w:r>
            <w:r w:rsidR="00FD7C17">
              <w:t xml:space="preserve"> </w:t>
            </w:r>
            <w:hyperlink r:id="rId12" w:history="1">
              <w:r w:rsidR="003001A4" w:rsidRPr="00200FE1">
                <w:rPr>
                  <w:rStyle w:val="Hyperlink"/>
                  <w:rFonts w:cstheme="minorHAnsi"/>
                </w:rPr>
                <w:t>sspeller@nps.k12.va.us</w:t>
              </w:r>
            </w:hyperlink>
          </w:p>
        </w:tc>
      </w:tr>
      <w:tr w:rsidR="008D7438" w:rsidRPr="00F636AE" w14:paraId="230C1630" w14:textId="77777777" w:rsidTr="00914FE5">
        <w:trPr>
          <w:trHeight w:val="144"/>
          <w:jc w:val="center"/>
        </w:trPr>
        <w:tc>
          <w:tcPr>
            <w:tcW w:w="3880" w:type="dxa"/>
            <w:shd w:val="clear" w:color="auto" w:fill="D0D7E8"/>
            <w:vAlign w:val="center"/>
          </w:tcPr>
          <w:p w14:paraId="6D113CAB" w14:textId="421EBE6A" w:rsidR="008D7438" w:rsidRPr="00F636AE" w:rsidRDefault="004E4606" w:rsidP="008D74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064A74">
              <w:rPr>
                <w:rFonts w:asciiTheme="minorHAnsi" w:hAnsiTheme="minorHAnsi" w:cstheme="minorHAnsi"/>
                <w:color w:val="000000" w:themeColor="text1"/>
              </w:rPr>
              <w:t>Gwen Langley</w:t>
            </w:r>
            <w:r w:rsidR="00E36A2A">
              <w:rPr>
                <w:rFonts w:asciiTheme="minorHAnsi" w:hAnsiTheme="minorHAnsi" w:cstheme="minorHAnsi"/>
                <w:color w:val="000000" w:themeColor="text1"/>
              </w:rPr>
              <w:t>, Grant Reimbursement Specialist</w:t>
            </w:r>
          </w:p>
        </w:tc>
        <w:tc>
          <w:tcPr>
            <w:tcW w:w="4230" w:type="dxa"/>
            <w:shd w:val="clear" w:color="auto" w:fill="D0D7E8"/>
            <w:vAlign w:val="center"/>
          </w:tcPr>
          <w:p w14:paraId="3D9583BA" w14:textId="77777777" w:rsidR="00B137D4" w:rsidRPr="00B137D4" w:rsidRDefault="004E4606" w:rsidP="00B137D4">
            <w:pPr>
              <w:tabs>
                <w:tab w:val="left" w:pos="720"/>
              </w:tabs>
              <w:rPr>
                <w:rFonts w:cstheme="minorHAnsi"/>
              </w:rPr>
            </w:pPr>
            <w:r w:rsidRPr="00B137D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B137D4" w:rsidRPr="00B137D4">
              <w:rPr>
                <w:rFonts w:cstheme="minorHAnsi"/>
              </w:rPr>
              <w:t>Grants reimbursement</w:t>
            </w:r>
          </w:p>
          <w:p w14:paraId="49516C06" w14:textId="2BEB398F" w:rsidR="008D7438" w:rsidRPr="00F636AE" w:rsidRDefault="008D7438" w:rsidP="008D74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40" w:type="dxa"/>
            <w:shd w:val="clear" w:color="auto" w:fill="D0D7E8"/>
            <w:vAlign w:val="center"/>
          </w:tcPr>
          <w:p w14:paraId="743549AA" w14:textId="4A5B1CAB" w:rsidR="008D7438" w:rsidRDefault="008D7438" w:rsidP="00064A7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F636AE">
              <w:rPr>
                <w:rFonts w:asciiTheme="minorHAnsi" w:hAnsiTheme="minorHAnsi" w:cstheme="minorHAnsi"/>
                <w:color w:val="000000" w:themeColor="text1"/>
              </w:rPr>
              <w:t>757-628-3</w:t>
            </w:r>
            <w:r w:rsidR="004E4606">
              <w:rPr>
                <w:rFonts w:asciiTheme="minorHAnsi" w:hAnsiTheme="minorHAnsi" w:cstheme="minorHAnsi"/>
                <w:color w:val="000000" w:themeColor="text1"/>
              </w:rPr>
              <w:t>456</w:t>
            </w:r>
            <w:r w:rsidRPr="00F636A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35612F" w:rsidRPr="00F636AE">
              <w:rPr>
                <w:rFonts w:asciiTheme="minorHAnsi" w:hAnsiTheme="minorHAnsi" w:cstheme="minorHAnsi"/>
                <w:color w:val="000000" w:themeColor="text1"/>
              </w:rPr>
              <w:t>ext.</w:t>
            </w:r>
            <w:r w:rsidRPr="00F636A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064A74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  <w:p w14:paraId="2467A1EA" w14:textId="624BC839" w:rsidR="00E2439E" w:rsidRDefault="00E2439E" w:rsidP="00064A7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Internal 21274</w:t>
            </w:r>
          </w:p>
          <w:p w14:paraId="6EE35A4C" w14:textId="54878EDF" w:rsidR="00580266" w:rsidRPr="003614CE" w:rsidRDefault="00121768" w:rsidP="00064A74">
            <w:pPr>
              <w:pStyle w:val="TableParagraph"/>
              <w:spacing w:before="0"/>
              <w:ind w:left="0"/>
            </w:pPr>
            <w:hyperlink r:id="rId13" w:history="1">
              <w:r w:rsidR="006647B9" w:rsidRPr="00B02C67">
                <w:rPr>
                  <w:rStyle w:val="Hyperlink"/>
                  <w:rFonts w:cstheme="minorHAnsi"/>
                </w:rPr>
                <w:t>glangley@nps.k12.va.us</w:t>
              </w:r>
            </w:hyperlink>
          </w:p>
        </w:tc>
      </w:tr>
    </w:tbl>
    <w:p w14:paraId="6A2C7939" w14:textId="3A55D1CC" w:rsidR="00070399" w:rsidRPr="00BF1618" w:rsidRDefault="00B867CC" w:rsidP="00070399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color w:val="111111"/>
          <w:w w:val="105"/>
        </w:rPr>
        <w:t>Budget and Grants Management Dep</w:t>
      </w:r>
      <w:r w:rsidR="00070399" w:rsidRPr="00BF1618">
        <w:rPr>
          <w:rFonts w:asciiTheme="minorHAnsi" w:hAnsiTheme="minorHAnsi"/>
          <w:b/>
          <w:color w:val="111111"/>
          <w:w w:val="105"/>
        </w:rPr>
        <w:t xml:space="preserve">artment Email: </w:t>
      </w:r>
      <w:r>
        <w:rPr>
          <w:rFonts w:asciiTheme="minorHAnsi" w:hAnsiTheme="minorHAnsi"/>
          <w:b/>
          <w:color w:val="111111"/>
          <w:w w:val="105"/>
        </w:rPr>
        <w:t>budget@nps.k12.va.us</w:t>
      </w:r>
    </w:p>
    <w:sectPr w:rsidR="00070399" w:rsidRPr="00BF1618" w:rsidSect="00070399">
      <w:footerReference w:type="default" r:id="rId14"/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332D8" w14:textId="77777777" w:rsidR="00F55D17" w:rsidRDefault="00F55D17" w:rsidP="00070399">
      <w:r>
        <w:separator/>
      </w:r>
    </w:p>
  </w:endnote>
  <w:endnote w:type="continuationSeparator" w:id="0">
    <w:p w14:paraId="036C0C69" w14:textId="77777777" w:rsidR="00F55D17" w:rsidRDefault="00F55D17" w:rsidP="0007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F662" w14:textId="6D2A125C" w:rsidR="00C7292A" w:rsidRPr="00C7292A" w:rsidRDefault="00C7292A" w:rsidP="00C7292A">
    <w:pPr>
      <w:pStyle w:val="Footer"/>
      <w:jc w:val="right"/>
      <w:rPr>
        <w:sz w:val="16"/>
      </w:rPr>
    </w:pPr>
    <w:r w:rsidRPr="00C7292A">
      <w:rPr>
        <w:sz w:val="16"/>
      </w:rPr>
      <w:t xml:space="preserve">Revised:  </w:t>
    </w:r>
    <w:r w:rsidR="00EC2DB8">
      <w:rPr>
        <w:sz w:val="16"/>
      </w:rPr>
      <w:t>January 15,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1EC38" w14:textId="77777777" w:rsidR="00F55D17" w:rsidRDefault="00F55D17" w:rsidP="00070399">
      <w:r>
        <w:separator/>
      </w:r>
    </w:p>
  </w:footnote>
  <w:footnote w:type="continuationSeparator" w:id="0">
    <w:p w14:paraId="32F121B4" w14:textId="77777777" w:rsidR="00F55D17" w:rsidRDefault="00F55D17" w:rsidP="00070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B"/>
    <w:multiLevelType w:val="multilevel"/>
    <w:tmpl w:val="A638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182F7B"/>
    <w:multiLevelType w:val="multilevel"/>
    <w:tmpl w:val="846E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9C2307"/>
    <w:multiLevelType w:val="hybridMultilevel"/>
    <w:tmpl w:val="87AE82D6"/>
    <w:lvl w:ilvl="0" w:tplc="25BC14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18128">
    <w:abstractNumId w:val="1"/>
  </w:num>
  <w:num w:numId="2" w16cid:durableId="1531255973">
    <w:abstractNumId w:val="0"/>
  </w:num>
  <w:num w:numId="3" w16cid:durableId="783696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399"/>
    <w:rsid w:val="0002237A"/>
    <w:rsid w:val="000333FC"/>
    <w:rsid w:val="000476AA"/>
    <w:rsid w:val="000626DA"/>
    <w:rsid w:val="00064A74"/>
    <w:rsid w:val="00070399"/>
    <w:rsid w:val="00081CE3"/>
    <w:rsid w:val="000857BF"/>
    <w:rsid w:val="000925D4"/>
    <w:rsid w:val="000A5AE9"/>
    <w:rsid w:val="000C7761"/>
    <w:rsid w:val="000E2DC5"/>
    <w:rsid w:val="00121768"/>
    <w:rsid w:val="001B4A8D"/>
    <w:rsid w:val="001F7D76"/>
    <w:rsid w:val="00273235"/>
    <w:rsid w:val="003001A4"/>
    <w:rsid w:val="00311F1C"/>
    <w:rsid w:val="00320DEA"/>
    <w:rsid w:val="003300ED"/>
    <w:rsid w:val="00331FEC"/>
    <w:rsid w:val="00351AF7"/>
    <w:rsid w:val="0035612F"/>
    <w:rsid w:val="003614CE"/>
    <w:rsid w:val="003B0320"/>
    <w:rsid w:val="003C4ABE"/>
    <w:rsid w:val="0040501C"/>
    <w:rsid w:val="00441005"/>
    <w:rsid w:val="00482D79"/>
    <w:rsid w:val="0048653F"/>
    <w:rsid w:val="00497B7C"/>
    <w:rsid w:val="004A479A"/>
    <w:rsid w:val="004A7200"/>
    <w:rsid w:val="004C672A"/>
    <w:rsid w:val="004E4606"/>
    <w:rsid w:val="00566A15"/>
    <w:rsid w:val="00580266"/>
    <w:rsid w:val="005850D8"/>
    <w:rsid w:val="00586C75"/>
    <w:rsid w:val="005971DF"/>
    <w:rsid w:val="005B7664"/>
    <w:rsid w:val="00626FB4"/>
    <w:rsid w:val="006647B9"/>
    <w:rsid w:val="00670CAB"/>
    <w:rsid w:val="006872F4"/>
    <w:rsid w:val="00695510"/>
    <w:rsid w:val="006F56BF"/>
    <w:rsid w:val="0073567C"/>
    <w:rsid w:val="0074417A"/>
    <w:rsid w:val="007F6A3A"/>
    <w:rsid w:val="0080294F"/>
    <w:rsid w:val="0085071D"/>
    <w:rsid w:val="00855719"/>
    <w:rsid w:val="008C6F3D"/>
    <w:rsid w:val="008D7438"/>
    <w:rsid w:val="009126B5"/>
    <w:rsid w:val="00914FE5"/>
    <w:rsid w:val="00963129"/>
    <w:rsid w:val="00986815"/>
    <w:rsid w:val="00993FB3"/>
    <w:rsid w:val="009A3788"/>
    <w:rsid w:val="009C40EB"/>
    <w:rsid w:val="009D4F52"/>
    <w:rsid w:val="009F33B5"/>
    <w:rsid w:val="00A119B6"/>
    <w:rsid w:val="00A123CC"/>
    <w:rsid w:val="00A544E7"/>
    <w:rsid w:val="00A61A50"/>
    <w:rsid w:val="00A92FB3"/>
    <w:rsid w:val="00AB280E"/>
    <w:rsid w:val="00AD77E5"/>
    <w:rsid w:val="00AF0F86"/>
    <w:rsid w:val="00B11AB8"/>
    <w:rsid w:val="00B137D4"/>
    <w:rsid w:val="00B31595"/>
    <w:rsid w:val="00B32D6A"/>
    <w:rsid w:val="00B65EC1"/>
    <w:rsid w:val="00B867CC"/>
    <w:rsid w:val="00C54B9B"/>
    <w:rsid w:val="00C7292A"/>
    <w:rsid w:val="00C80EE4"/>
    <w:rsid w:val="00CC7D4A"/>
    <w:rsid w:val="00CF630A"/>
    <w:rsid w:val="00CF6D74"/>
    <w:rsid w:val="00D2069D"/>
    <w:rsid w:val="00D36013"/>
    <w:rsid w:val="00D82889"/>
    <w:rsid w:val="00D95240"/>
    <w:rsid w:val="00E2439E"/>
    <w:rsid w:val="00E36A2A"/>
    <w:rsid w:val="00E42101"/>
    <w:rsid w:val="00E6590D"/>
    <w:rsid w:val="00E84720"/>
    <w:rsid w:val="00E85401"/>
    <w:rsid w:val="00EC2DB8"/>
    <w:rsid w:val="00EC31F3"/>
    <w:rsid w:val="00ED516C"/>
    <w:rsid w:val="00EF3AAB"/>
    <w:rsid w:val="00F31478"/>
    <w:rsid w:val="00F4093A"/>
    <w:rsid w:val="00F55D17"/>
    <w:rsid w:val="00F56B8A"/>
    <w:rsid w:val="00FB5136"/>
    <w:rsid w:val="00FB5A70"/>
    <w:rsid w:val="00FD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5CC29"/>
  <w15:chartTrackingRefBased/>
  <w15:docId w15:val="{E8E3E213-38FA-4054-ADF2-8EB5F0EA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399"/>
    <w:pPr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0399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703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qFormat/>
    <w:rsid w:val="00070399"/>
    <w:rPr>
      <w:sz w:val="48"/>
      <w:szCs w:val="48"/>
    </w:rPr>
  </w:style>
  <w:style w:type="character" w:customStyle="1" w:styleId="BodyTextChar">
    <w:name w:val="Body Text Char"/>
    <w:basedOn w:val="DefaultParagraphFont"/>
    <w:link w:val="BodyText"/>
    <w:rsid w:val="00070399"/>
    <w:rPr>
      <w:rFonts w:ascii="Calibri" w:eastAsia="Calibri" w:hAnsi="Calibri" w:cs="Calibri"/>
      <w:sz w:val="48"/>
      <w:szCs w:val="48"/>
      <w:lang w:bidi="en-US"/>
    </w:rPr>
  </w:style>
  <w:style w:type="paragraph" w:customStyle="1" w:styleId="TableParagraph">
    <w:name w:val="Table Paragraph"/>
    <w:basedOn w:val="Normal"/>
    <w:uiPriority w:val="1"/>
    <w:qFormat/>
    <w:rsid w:val="00070399"/>
    <w:pPr>
      <w:spacing w:before="41"/>
      <w:ind w:left="108"/>
    </w:pPr>
  </w:style>
  <w:style w:type="paragraph" w:styleId="Header">
    <w:name w:val="header"/>
    <w:basedOn w:val="Normal"/>
    <w:link w:val="HeaderChar"/>
    <w:uiPriority w:val="99"/>
    <w:unhideWhenUsed/>
    <w:rsid w:val="000703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399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703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399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C729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B31595"/>
    <w:pPr>
      <w:spacing w:after="160"/>
    </w:pPr>
    <w:rPr>
      <w:rFonts w:asciiTheme="minorHAnsi" w:eastAsiaTheme="minorHAnsi" w:hAnsi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159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3159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315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5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7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1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2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ansen@nps.k12.va.us" TargetMode="External"/><Relationship Id="rId13" Type="http://schemas.openxmlformats.org/officeDocument/2006/relationships/hyperlink" Target="mailto:glangley@nps.k12.va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duren231@nps.k12.va.us" TargetMode="External"/><Relationship Id="rId12" Type="http://schemas.openxmlformats.org/officeDocument/2006/relationships/hyperlink" Target="mailto:sspeller@nps.k12.va.u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nderson2@nps.k12.va.u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jonche158@nps.k12.va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tijam@nps.k12.va.u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Public Schools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McFadden</dc:creator>
  <cp:keywords/>
  <dc:description/>
  <cp:lastModifiedBy>Melissa Hansen</cp:lastModifiedBy>
  <cp:revision>65</cp:revision>
  <dcterms:created xsi:type="dcterms:W3CDTF">2023-01-12T21:13:00Z</dcterms:created>
  <dcterms:modified xsi:type="dcterms:W3CDTF">2023-03-23T14:55:00Z</dcterms:modified>
</cp:coreProperties>
</file>